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D20484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</w:rPr>
        <w:t>ПРОИЗВОДЊЕ МЕДИЈСКИХ САДРЖАЈА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Назив органа јавне власти: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Назив конкурса:</w:t>
      </w:r>
    </w:p>
    <w:p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Подносилац пријаве</w:t>
      </w:r>
      <w:r w:rsidR="001B13EE" w:rsidRPr="00D20484">
        <w:rPr>
          <w:rFonts w:ascii="Times New Roman" w:hAnsi="Times New Roman" w:cs="Times New Roman"/>
        </w:rPr>
        <w:t>:</w:t>
      </w:r>
    </w:p>
    <w:p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 xml:space="preserve">Заводни </w:t>
      </w:r>
      <w:r w:rsidR="00062741" w:rsidRPr="00D20484">
        <w:rPr>
          <w:rFonts w:ascii="Times New Roman" w:hAnsi="Times New Roman" w:cs="Times New Roman"/>
        </w:rPr>
        <w:t>број:</w:t>
      </w:r>
    </w:p>
    <w:p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</w:rPr>
      </w:pPr>
      <w:r w:rsidRPr="00D20484">
        <w:rPr>
          <w:rFonts w:ascii="Times New Roman" w:hAnsi="Times New Roman" w:cs="Times New Roman"/>
        </w:rPr>
        <w:t>Име и презиме члана комисије:</w:t>
      </w:r>
    </w:p>
    <w:p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Број бодова: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није релевантан 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делимично је релевантан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углавном је релевантан</w:t>
            </w: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 потпуности је релевантан</w:t>
            </w:r>
          </w:p>
        </w:tc>
      </w:tr>
      <w:tr w:rsidR="006F4C13" w:rsidRPr="00D20484" w:rsidTr="008F75CE">
        <w:trPr>
          <w:trHeight w:val="1151"/>
        </w:trPr>
        <w:tc>
          <w:tcPr>
            <w:tcW w:w="9895" w:type="dxa"/>
          </w:tcPr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остваривања јавног интереса у области јавног информисања;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остваривање намене конкурса;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усклађености планираних активности са циљевима и очекиваним резултатима пројекта;</w:t>
            </w:r>
          </w:p>
          <w:p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4509" w:type="dxa"/>
          </w:tcPr>
          <w:p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Оцена: 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није изводљив </w:t>
            </w:r>
          </w:p>
          <w:p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</w:rPr>
              <w:t>делимично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</w:rPr>
              <w:t>- углавном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</w:rPr>
              <w:t>- у потпуности је изводљив</w:t>
            </w:r>
          </w:p>
        </w:tc>
      </w:tr>
      <w:tr w:rsidR="001B010E" w:rsidRPr="00D20484" w:rsidTr="004932AA">
        <w:tc>
          <w:tcPr>
            <w:tcW w:w="9895" w:type="dxa"/>
          </w:tcPr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усклађености садржаја са задатим циљевима;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ауторског приступа и новинарске иницијативе;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иновативног елемента у пројекту;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дефинисања жанра;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прецизирања трајања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одређивања формата;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заступљености истраживачког приступа;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одређивања тема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дефинисања кључних саговорника;</w:t>
            </w:r>
          </w:p>
          <w:p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  <w:p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Праћење реализације пројекта са становишта: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није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делимично 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углавном је могуће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у потпуности је могуће</w:t>
            </w:r>
          </w:p>
        </w:tc>
      </w:tr>
      <w:tr w:rsidR="001B010E" w:rsidRPr="00D20484" w:rsidTr="00331DF6">
        <w:tc>
          <w:tcPr>
            <w:tcW w:w="9895" w:type="dxa"/>
          </w:tcPr>
          <w:p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дефинисања очекиваних резултата;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мерљивости индикатора;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одрживости пројекта;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планирања интерног мониторинга и евалуације;</w:t>
            </w:r>
          </w:p>
          <w:p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 предлагача пројекта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010E" w:rsidRPr="00D20484" w:rsidTr="001B010E">
        <w:trPr>
          <w:trHeight w:val="256"/>
        </w:trPr>
        <w:tc>
          <w:tcPr>
            <w:tcW w:w="9895" w:type="dxa"/>
          </w:tcPr>
          <w:p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(број година);</w:t>
            </w:r>
          </w:p>
        </w:tc>
        <w:tc>
          <w:tcPr>
            <w:tcW w:w="4509" w:type="dxa"/>
          </w:tcPr>
          <w:p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(краће од 1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(од 1 до 3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</w:rPr>
              <w:t>(дуже од 10 година)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(без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(од 1 до 3 запослена)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запослених)</w:t>
            </w:r>
          </w:p>
          <w:p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</w:rPr>
              <w:t>(више од 10 запослених)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опреме и других техничких средства за реализацију пројекта;</w:t>
            </w:r>
          </w:p>
          <w:p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</w:rPr>
              <w:t>(потребно је изнајмљивање)</w:t>
            </w:r>
          </w:p>
          <w:p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континуитет у информисању циљне групе којој је пројекат намењен;</w:t>
            </w:r>
          </w:p>
          <w:p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1B010E" w:rsidRPr="00D20484" w:rsidTr="00265E8F">
        <w:trPr>
          <w:trHeight w:val="238"/>
        </w:trPr>
        <w:tc>
          <w:tcPr>
            <w:tcW w:w="9895" w:type="dxa"/>
          </w:tcPr>
          <w:p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доступан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</w:rPr>
              <w:t>(на дневном, недељном, месечном или периодичном нивоу);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објављивања садржаја у више медија;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није оправдан</w:t>
            </w:r>
          </w:p>
          <w:p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делимично је оправдан</w:t>
            </w:r>
          </w:p>
          <w:p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углавном је оправдан</w:t>
            </w:r>
          </w:p>
          <w:p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оправдан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економске оправданости предлога буџета у односу на циљ и пројектне активности;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Оцена:</w:t>
            </w:r>
          </w:p>
        </w:tc>
      </w:tr>
      <w:tr w:rsidR="004244DE" w:rsidRPr="00D20484" w:rsidTr="001C54C9">
        <w:tc>
          <w:tcPr>
            <w:tcW w:w="9895" w:type="dxa"/>
            <w:shd w:val="clear" w:color="auto" w:fill="DEEAF6" w:themeFill="accent5" w:themeFillTint="33"/>
          </w:tcPr>
          <w:p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изречена мера није објављена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изречено више мера које су објављене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- изречена мера објављена и није поновљена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- није изречена мера</w:t>
            </w:r>
          </w:p>
        </w:tc>
      </w:tr>
      <w:tr w:rsidR="004244DE" w:rsidRPr="00D20484" w:rsidTr="00CE71CF">
        <w:tc>
          <w:tcPr>
            <w:tcW w:w="9895" w:type="dxa"/>
          </w:tcPr>
          <w:p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, у последњих годину дана, због кршења професионалних и етичких стандарда;</w:t>
            </w:r>
          </w:p>
          <w:p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9BC" w:rsidRPr="00D20484" w:rsidTr="00A40CB3">
        <w:trPr>
          <w:trHeight w:val="206"/>
        </w:trPr>
        <w:tc>
          <w:tcPr>
            <w:tcW w:w="9895" w:type="dxa"/>
          </w:tcPr>
          <w:p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УКУПАН БРОЈ БОДОВА</w:t>
            </w:r>
          </w:p>
          <w:p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</w:tcPr>
          <w:p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D60" w:rsidRPr="00D20484" w:rsidRDefault="00DC3D60" w:rsidP="00A40CB3"/>
    <w:sectPr w:rsidR="00DC3D60" w:rsidRPr="00D20484" w:rsidSect="00FF6486">
      <w:headerReference w:type="default" r:id="rId9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07" w:rsidRDefault="00A96207" w:rsidP="00F53604">
      <w:pPr>
        <w:spacing w:after="0" w:line="240" w:lineRule="auto"/>
      </w:pPr>
      <w:r>
        <w:separator/>
      </w:r>
    </w:p>
  </w:endnote>
  <w:endnote w:type="continuationSeparator" w:id="0">
    <w:p w:rsidR="00A96207" w:rsidRDefault="00A96207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07" w:rsidRDefault="00A96207" w:rsidP="00F53604">
      <w:pPr>
        <w:spacing w:after="0" w:line="240" w:lineRule="auto"/>
      </w:pPr>
      <w:r>
        <w:separator/>
      </w:r>
    </w:p>
  </w:footnote>
  <w:footnote w:type="continuationSeparator" w:id="0">
    <w:p w:rsidR="00A96207" w:rsidRDefault="00A96207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04" w:rsidRPr="00F53604" w:rsidRDefault="00F53604" w:rsidP="00C62C35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t xml:space="preserve"> </w:t>
    </w: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4766E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96207"/>
    <w:rsid w:val="00AA4B49"/>
    <w:rsid w:val="00AD6569"/>
    <w:rsid w:val="00AE1B74"/>
    <w:rsid w:val="00AF722A"/>
    <w:rsid w:val="00B05EC4"/>
    <w:rsid w:val="00B1102D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CF087D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89F8-9C9B-4F1F-A14D-BEDC5F64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Windows User</cp:lastModifiedBy>
  <cp:revision>2</cp:revision>
  <cp:lastPrinted>2023-12-11T10:02:00Z</cp:lastPrinted>
  <dcterms:created xsi:type="dcterms:W3CDTF">2025-04-04T09:06:00Z</dcterms:created>
  <dcterms:modified xsi:type="dcterms:W3CDTF">2025-04-04T09:06:00Z</dcterms:modified>
</cp:coreProperties>
</file>